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20" w:firstLineChars="0"/>
        <w:jc w:val="center"/>
        <w:rPr>
          <w:rFonts w:hint="default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沈阳猿力科技有限公司（猿辅导）</w:t>
      </w:r>
    </w:p>
    <w:p>
      <w:pPr>
        <w:spacing w:line="240" w:lineRule="auto"/>
        <w:ind w:firstLine="420" w:firstLineChars="0"/>
        <w:jc w:val="center"/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2020届春季校园招聘简章</w:t>
      </w:r>
    </w:p>
    <w:p>
      <w:pPr>
        <w:spacing w:line="240" w:lineRule="auto"/>
        <w:ind w:firstLine="420" w:firstLineChars="0"/>
        <w:jc w:val="center"/>
        <w:rPr>
          <w:rFonts w:hint="default" w:ascii="微软雅黑" w:hAnsi="微软雅黑" w:eastAsia="微软雅黑" w:cs="微软雅黑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FF0000"/>
          <w:sz w:val="32"/>
          <w:szCs w:val="32"/>
          <w:lang w:val="en-US" w:eastAsia="zh-CN"/>
        </w:rPr>
        <w:t>猿辅导空中宣讲会沈阳站3月28日下午四点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ind w:left="420" w:leftChars="0"/>
        <w:jc w:val="left"/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公司介绍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猿辅导公司成立于2012年，总部位于北京市朝阳区，是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国家级高新技术企业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。目前在武汉、西安、南京、成都、沈阳、长沙、济南7个地区设立分公司。2019年8月入驻沈阳，目前在沈阳有近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300人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的团队。猿辅导是国内K-12在线教育领域首个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独角兽公司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，目前估值超过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30亿美元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，投资方包括IDG投资、腾讯、经纬中国等。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猿辅导旗下有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猿辅导、猿题库、小猿搜题、小猿口算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等系列产品，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粉笔公考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等兄弟产品，为超过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4亿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中国中小学生和家长提供多元化智能教育服务。2020年猿辅导入选</w:t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20"/>
          <w:szCs w:val="20"/>
          <w:lang w:val="en-US" w:eastAsia="zh-CN"/>
        </w:rPr>
        <w:t>CCTV品牌强国工程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辅导老师岗位</w:t>
      </w:r>
    </w:p>
    <w:p>
      <w:pPr>
        <w:numPr>
          <w:ilvl w:val="0"/>
          <w:numId w:val="2"/>
        </w:numPr>
        <w:spacing w:line="240" w:lineRule="auto"/>
        <w:ind w:left="420" w:leftChars="0"/>
        <w:jc w:val="left"/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招聘岗位：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小学语文辅导老师</w:t>
      </w:r>
    </w:p>
    <w:p>
      <w:pPr>
        <w:numPr>
          <w:ilvl w:val="0"/>
          <w:numId w:val="2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职位说明</w:t>
      </w:r>
    </w:p>
    <w:p>
      <w:pPr>
        <w:numPr>
          <w:ilvl w:val="0"/>
          <w:numId w:val="0"/>
        </w:numPr>
        <w:spacing w:line="240" w:lineRule="auto"/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岗位职责：</w:t>
      </w:r>
    </w:p>
    <w:p>
      <w:pPr>
        <w:numPr>
          <w:ilvl w:val="0"/>
          <w:numId w:val="3"/>
        </w:numPr>
        <w:spacing w:line="240" w:lineRule="auto"/>
        <w:ind w:left="420" w:left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学习辅导：参与直播课程，给学生提供语音点评服务，指导语文学习方法，规划学习路径；</w:t>
      </w:r>
    </w:p>
    <w:p>
      <w:pPr>
        <w:numPr>
          <w:ilvl w:val="0"/>
          <w:numId w:val="3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学习管理：课后作业批改，线上习题讲解，确保学员按时完成学习任务，达成学习目标；</w:t>
      </w:r>
    </w:p>
    <w:p>
      <w:pPr>
        <w:numPr>
          <w:ilvl w:val="0"/>
          <w:numId w:val="3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家长沟通：通过积极与家长沟通，收集需求和问题，提高家长满意度，促进课程续报；</w:t>
      </w:r>
    </w:p>
    <w:p>
      <w:pPr>
        <w:numPr>
          <w:ilvl w:val="0"/>
          <w:numId w:val="3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用户运营：配合教研、市场等部门制作学习资料组织学员互动等。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任职要求：</w:t>
      </w:r>
    </w:p>
    <w:p>
      <w:pPr>
        <w:numPr>
          <w:ilvl w:val="0"/>
          <w:numId w:val="4"/>
        </w:numPr>
        <w:spacing w:line="240" w:lineRule="auto"/>
        <w:ind w:left="420" w:left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全日制统招本科及以上学历，应、往届生均可；</w:t>
      </w:r>
    </w:p>
    <w:p>
      <w:pPr>
        <w:numPr>
          <w:ilvl w:val="0"/>
          <w:numId w:val="4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普通话标准，学习能力强，学科功底良好；</w:t>
      </w:r>
    </w:p>
    <w:p>
      <w:pPr>
        <w:numPr>
          <w:ilvl w:val="0"/>
          <w:numId w:val="4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具有较强表达力，亲和力，有良好的教学技巧；</w:t>
      </w:r>
    </w:p>
    <w:p>
      <w:pPr>
        <w:numPr>
          <w:ilvl w:val="0"/>
          <w:numId w:val="4"/>
        </w:numPr>
        <w:spacing w:line="240" w:lineRule="auto"/>
        <w:ind w:left="420" w:leftChars="0"/>
        <w:jc w:val="lef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掌握基本电脑操作技能。</w:t>
      </w:r>
    </w:p>
    <w:p>
      <w:pPr>
        <w:numPr>
          <w:ilvl w:val="0"/>
          <w:numId w:val="2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上班时间</w:t>
      </w:r>
    </w:p>
    <w:p>
      <w:pPr>
        <w:numPr>
          <w:ilvl w:val="0"/>
          <w:numId w:val="0"/>
        </w:numPr>
        <w:spacing w:line="240" w:lineRule="auto"/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每周四-周一13：00-21：00（周二、周三双休）</w:t>
      </w:r>
    </w:p>
    <w:p>
      <w:pPr>
        <w:numPr>
          <w:ilvl w:val="0"/>
          <w:numId w:val="2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val="en-US" w:eastAsia="zh-CN"/>
        </w:rPr>
        <w:t>薪酬福利</w:t>
      </w:r>
    </w:p>
    <w:p>
      <w:pPr>
        <w:numPr>
          <w:ilvl w:val="0"/>
          <w:numId w:val="5"/>
        </w:numPr>
        <w:spacing w:line="240" w:lineRule="auto"/>
        <w:ind w:left="840" w:leftChars="0" w:hanging="420" w:firstLineChars="0"/>
        <w:jc w:val="left"/>
        <w:rPr>
          <w:rFonts w:hint="eastAsia" w:ascii="微软雅黑" w:hAnsi="微软雅黑" w:eastAsia="微软雅黑" w:cs="微软雅黑"/>
          <w:b w:val="0"/>
          <w:bCs/>
          <w:color w:val="FFC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月度综合薪酬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：6000-9000元/月（实习期与正式期同薪）</w:t>
      </w:r>
    </w:p>
    <w:p>
      <w:pPr>
        <w:numPr>
          <w:ilvl w:val="0"/>
          <w:numId w:val="6"/>
        </w:numPr>
        <w:spacing w:line="240" w:lineRule="auto"/>
        <w:ind w:left="840" w:leftChars="0" w:hanging="420" w:firstLineChars="0"/>
        <w:jc w:val="left"/>
        <w:rPr>
          <w:rFonts w:hint="eastAsia" w:ascii="微软雅黑" w:hAnsi="微软雅黑" w:eastAsia="微软雅黑"/>
          <w:b/>
          <w:color w:val="FFC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  <w:t>福利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六险一金、13薪、年度体检、免费健身房、游泳池、每日下午茶、周年礼品、节日礼品、餐饮补贴、团建基金、加班企业用车、教资免费线上培训课程、子女报班优惠</w:t>
      </w:r>
    </w:p>
    <w:p>
      <w:pPr>
        <w:numPr>
          <w:ilvl w:val="0"/>
          <w:numId w:val="6"/>
        </w:numPr>
        <w:spacing w:line="240" w:lineRule="auto"/>
        <w:ind w:left="840" w:leftChars="0" w:hanging="420" w:firstLineChars="0"/>
        <w:jc w:val="left"/>
        <w:rPr>
          <w:rFonts w:hint="default" w:ascii="微软雅黑" w:hAnsi="微软雅黑" w:eastAsia="微软雅黑"/>
          <w:b/>
          <w:color w:val="FFC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  <w:t>假期和旅行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双休、7-15天带薪年假、公司专属超长假期、年度国外旅行（每人每年7000元旅游基金）</w:t>
      </w:r>
    </w:p>
    <w:p>
      <w:pPr>
        <w:numPr>
          <w:ilvl w:val="0"/>
          <w:numId w:val="6"/>
        </w:numPr>
        <w:spacing w:line="240" w:lineRule="auto"/>
        <w:ind w:left="840" w:leftChars="0" w:hanging="420" w:firstLineChars="0"/>
        <w:jc w:val="left"/>
        <w:rPr>
          <w:rFonts w:hint="eastAsia" w:ascii="微软雅黑" w:hAnsi="微软雅黑" w:eastAsia="微软雅黑"/>
          <w:b/>
          <w:color w:val="FFC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  <w:t>关于调薪和晋升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left"/>
        <w:rPr>
          <w:rFonts w:hint="eastAsia" w:ascii="微软雅黑" w:hAnsi="微软雅黑" w:eastAsia="微软雅黑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 w:val="20"/>
          <w:szCs w:val="20"/>
          <w:lang w:val="en-US" w:eastAsia="zh-CN"/>
        </w:rPr>
        <w:t>每年2次调薪+2次晋升机会</w:t>
      </w:r>
    </w:p>
    <w:p>
      <w:pPr>
        <w:spacing w:line="240" w:lineRule="auto"/>
        <w:ind w:firstLine="420" w:firstLineChars="0"/>
        <w:rPr>
          <w:rFonts w:ascii="微软雅黑" w:hAnsi="微软雅黑" w:eastAsia="微软雅黑"/>
          <w:b w:val="0"/>
          <w:bCs/>
          <w:sz w:val="20"/>
          <w:szCs w:val="20"/>
        </w:rPr>
      </w:pPr>
      <w:r>
        <w:rPr>
          <w:rFonts w:hint="eastAsia" w:ascii="微软雅黑" w:hAnsi="微软雅黑" w:eastAsia="微软雅黑"/>
          <w:b w:val="0"/>
          <w:bCs/>
          <w:sz w:val="20"/>
          <w:szCs w:val="20"/>
        </w:rPr>
        <w:t>专业通道：辅导老师→主讲老师</w:t>
      </w:r>
    </w:p>
    <w:p>
      <w:pPr>
        <w:spacing w:line="240" w:lineRule="auto"/>
        <w:ind w:firstLine="420" w:firstLineChars="0"/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0"/>
          <w:szCs w:val="20"/>
        </w:rPr>
        <w:t>管理通道：组员→组长→主管→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经理→总监</w:t>
      </w:r>
    </w:p>
    <w:p>
      <w:pPr>
        <w:spacing w:line="240" w:lineRule="auto"/>
        <w:ind w:firstLine="420" w:firstLineChars="0"/>
        <w:rPr>
          <w:rFonts w:hint="default" w:ascii="微软雅黑" w:hAnsi="微软雅黑" w:eastAsia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等级通道：辅导老师1级到10级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  <w:t>工作地点</w:t>
      </w:r>
    </w:p>
    <w:p>
      <w:pPr>
        <w:numPr>
          <w:ilvl w:val="0"/>
          <w:numId w:val="0"/>
        </w:numPr>
        <w:spacing w:line="240" w:lineRule="auto"/>
        <w:ind w:leftChars="0" w:firstLine="420" w:firstLineChars="0"/>
        <w:jc w:val="left"/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20"/>
          <w:szCs w:val="20"/>
          <w:lang w:val="en-US" w:eastAsia="zh-CN"/>
        </w:rPr>
        <w:drawing>
          <wp:inline distT="0" distB="0" distL="114300" distR="114300">
            <wp:extent cx="5270500" cy="1290320"/>
            <wp:effectExtent l="0" t="0" r="6350" b="5080"/>
            <wp:docPr id="3" name="图片 3" descr="20787743f2c3f322130de2781ece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787743f2c3f322130de2781ece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20" w:firstLineChars="0"/>
        <w:rPr>
          <w:rFonts w:hint="eastAsia" w:ascii="微软雅黑" w:hAnsi="微软雅黑" w:eastAsia="微软雅黑"/>
          <w:b w:val="0"/>
          <w:bCs/>
          <w:sz w:val="20"/>
          <w:szCs w:val="20"/>
        </w:rPr>
      </w:pPr>
      <w:r>
        <w:rPr>
          <w:rFonts w:hint="default" w:ascii="微软雅黑" w:hAnsi="微软雅黑" w:eastAsia="微软雅黑"/>
          <w:b w:val="0"/>
          <w:bCs/>
          <w:sz w:val="20"/>
          <w:szCs w:val="20"/>
          <w:lang w:val="en-US" w:eastAsia="zh-CN"/>
        </w:rPr>
        <w:t>沈阳市沈河区青年大街185号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茂业中心38层猿辅导</w:t>
      </w:r>
      <w:r>
        <w:rPr>
          <w:rFonts w:hint="eastAsia" w:ascii="微软雅黑" w:hAnsi="微软雅黑" w:eastAsia="微软雅黑"/>
          <w:b w:val="0"/>
          <w:bCs/>
          <w:sz w:val="20"/>
          <w:szCs w:val="20"/>
        </w:rPr>
        <w:t>（地铁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2</w:t>
      </w:r>
      <w:r>
        <w:rPr>
          <w:rFonts w:hint="eastAsia" w:ascii="微软雅黑" w:hAnsi="微软雅黑" w:eastAsia="微软雅黑"/>
          <w:b w:val="0"/>
          <w:bCs/>
          <w:sz w:val="20"/>
          <w:szCs w:val="20"/>
        </w:rPr>
        <w:t>号线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市图书馆</w:t>
      </w:r>
      <w:r>
        <w:rPr>
          <w:rFonts w:hint="eastAsia" w:ascii="微软雅黑" w:hAnsi="微软雅黑" w:eastAsia="微软雅黑"/>
          <w:b w:val="0"/>
          <w:bCs/>
          <w:sz w:val="20"/>
          <w:szCs w:val="20"/>
        </w:rPr>
        <w:t>站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B</w:t>
      </w:r>
      <w:r>
        <w:rPr>
          <w:rFonts w:hint="eastAsia" w:ascii="微软雅黑" w:hAnsi="微软雅黑" w:eastAsia="微软雅黑"/>
          <w:b w:val="0"/>
          <w:bCs/>
          <w:sz w:val="20"/>
          <w:szCs w:val="20"/>
        </w:rPr>
        <w:t>出口</w:t>
      </w:r>
      <w:r>
        <w:rPr>
          <w:rFonts w:hint="eastAsia" w:ascii="微软雅黑" w:hAnsi="微软雅黑" w:eastAsia="微软雅黑"/>
          <w:b w:val="0"/>
          <w:bCs/>
          <w:sz w:val="20"/>
          <w:szCs w:val="20"/>
          <w:lang w:val="en-US" w:eastAsia="zh-CN"/>
        </w:rPr>
        <w:t>步行200米左右</w:t>
      </w:r>
      <w:r>
        <w:rPr>
          <w:rFonts w:hint="eastAsia" w:ascii="微软雅黑" w:hAnsi="微软雅黑" w:eastAsia="微软雅黑"/>
          <w:b w:val="0"/>
          <w:bCs/>
          <w:sz w:val="20"/>
          <w:szCs w:val="20"/>
        </w:rPr>
        <w:t>）</w:t>
      </w:r>
    </w:p>
    <w:p>
      <w:pPr>
        <w:spacing w:line="240" w:lineRule="auto"/>
        <w:rPr>
          <w:rFonts w:hint="eastAsia" w:ascii="微软雅黑" w:hAnsi="微软雅黑" w:eastAsia="微软雅黑"/>
          <w:b/>
          <w:sz w:val="20"/>
          <w:szCs w:val="20"/>
        </w:rPr>
      </w:pPr>
    </w:p>
    <w:p>
      <w:pPr>
        <w:numPr>
          <w:ilvl w:val="0"/>
          <w:numId w:val="1"/>
        </w:numPr>
        <w:spacing w:line="240" w:lineRule="auto"/>
        <w:ind w:left="420" w:leftChars="0" w:firstLine="0" w:firstLineChars="0"/>
        <w:jc w:val="left"/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val="en-US" w:eastAsia="zh-CN"/>
        </w:rPr>
        <w:t>联系方式</w:t>
      </w:r>
    </w:p>
    <w:p>
      <w:pPr>
        <w:numPr>
          <w:ilvl w:val="0"/>
          <w:numId w:val="7"/>
        </w:numPr>
        <w:spacing w:line="240" w:lineRule="auto"/>
        <w:ind w:left="420" w:leftChars="0"/>
        <w:jc w:val="lef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简历投递邮箱：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instrText xml:space="preserve"> HYPERLINK "mailto:litt03@fenbi.com" </w:instrTex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qinannan</w:t>
      </w:r>
      <w:r>
        <w:rPr>
          <w:rStyle w:val="6"/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@fenbi.com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 xml:space="preserve">  邮件标题：姓名+应聘</w:t>
      </w:r>
    </w:p>
    <w:p>
      <w:pPr>
        <w:numPr>
          <w:ilvl w:val="0"/>
          <w:numId w:val="7"/>
        </w:numPr>
        <w:spacing w:line="240" w:lineRule="auto"/>
        <w:ind w:left="420" w:leftChars="0" w:firstLine="0" w:firstLineChars="0"/>
        <w:jc w:val="left"/>
        <w:rPr>
          <w:rFonts w:hint="default" w:ascii="微软雅黑" w:hAnsi="微软雅黑" w:eastAsia="微软雅黑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HR微信：18101024973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微软雅黑" w:hAnsi="微软雅黑" w:eastAsia="微软雅黑"/>
          <w:b w:val="0"/>
          <w:bCs/>
          <w:color w:val="auto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 w:firstLine="420" w:firstLineChars="0"/>
        <w:jc w:val="center"/>
        <w:rPr>
          <w:rFonts w:hint="default" w:ascii="微软雅黑" w:hAnsi="微软雅黑" w:eastAsia="微软雅黑" w:cs="微软雅黑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32"/>
          <w:szCs w:val="32"/>
          <w:lang w:val="en-US" w:eastAsia="zh-CN"/>
        </w:rPr>
        <w:t>空中宣讲会参与方式，添加HR微信回复“空宣”。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eastAsia" w:ascii="微软雅黑" w:hAnsi="微软雅黑" w:eastAsia="微软雅黑" w:cs="微软雅黑"/>
          <w:b w:val="0"/>
          <w:bCs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 w:firstLine="420" w:firstLineChars="0"/>
        <w:jc w:val="center"/>
        <w:rPr>
          <w:rFonts w:hint="default" w:ascii="微软雅黑" w:hAnsi="微软雅黑" w:eastAsia="微软雅黑"/>
          <w:b w:val="0"/>
          <w:bCs/>
          <w:color w:val="auto"/>
          <w:sz w:val="18"/>
          <w:szCs w:val="1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eastAsia="宋体"/>
      </w:rPr>
      <w:drawing>
        <wp:inline distT="0" distB="0" distL="114300" distR="114300">
          <wp:extent cx="907415" cy="215900"/>
          <wp:effectExtent l="0" t="0" r="6985" b="1270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73CB7"/>
    <w:multiLevelType w:val="singleLevel"/>
    <w:tmpl w:val="8A173CB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A47EDEC"/>
    <w:multiLevelType w:val="singleLevel"/>
    <w:tmpl w:val="DA47EDE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6B248C"/>
    <w:multiLevelType w:val="singleLevel"/>
    <w:tmpl w:val="F46B248C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0753F2BD"/>
    <w:multiLevelType w:val="singleLevel"/>
    <w:tmpl w:val="0753F2B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27512582"/>
    <w:multiLevelType w:val="singleLevel"/>
    <w:tmpl w:val="2751258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6938656"/>
    <w:multiLevelType w:val="singleLevel"/>
    <w:tmpl w:val="4693865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EF25A19"/>
    <w:multiLevelType w:val="singleLevel"/>
    <w:tmpl w:val="5EF25A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0D19"/>
    <w:rsid w:val="01D36B5E"/>
    <w:rsid w:val="027949DD"/>
    <w:rsid w:val="02C14D40"/>
    <w:rsid w:val="03F86551"/>
    <w:rsid w:val="05BB69AC"/>
    <w:rsid w:val="063F5308"/>
    <w:rsid w:val="069A3F72"/>
    <w:rsid w:val="08BE49DE"/>
    <w:rsid w:val="095D536C"/>
    <w:rsid w:val="0AC10FF3"/>
    <w:rsid w:val="0C7142CC"/>
    <w:rsid w:val="0E9633B7"/>
    <w:rsid w:val="0F3F7F26"/>
    <w:rsid w:val="10A30C30"/>
    <w:rsid w:val="117E3B60"/>
    <w:rsid w:val="11BE5CDA"/>
    <w:rsid w:val="1346294F"/>
    <w:rsid w:val="14095311"/>
    <w:rsid w:val="151767B6"/>
    <w:rsid w:val="153B71AB"/>
    <w:rsid w:val="15470B45"/>
    <w:rsid w:val="15B82680"/>
    <w:rsid w:val="15BF1DAB"/>
    <w:rsid w:val="15C51716"/>
    <w:rsid w:val="17BA3183"/>
    <w:rsid w:val="1A110250"/>
    <w:rsid w:val="1B7A2344"/>
    <w:rsid w:val="1DAE3A03"/>
    <w:rsid w:val="1EDE5544"/>
    <w:rsid w:val="1FA33A74"/>
    <w:rsid w:val="1FC01537"/>
    <w:rsid w:val="1FC17441"/>
    <w:rsid w:val="1FDA059A"/>
    <w:rsid w:val="2142294A"/>
    <w:rsid w:val="217D0A72"/>
    <w:rsid w:val="21D03CBB"/>
    <w:rsid w:val="21DB0189"/>
    <w:rsid w:val="220B0FE1"/>
    <w:rsid w:val="22E2086E"/>
    <w:rsid w:val="244D37C6"/>
    <w:rsid w:val="24DD73FC"/>
    <w:rsid w:val="24F80127"/>
    <w:rsid w:val="258D721B"/>
    <w:rsid w:val="278B53EE"/>
    <w:rsid w:val="280E6D1E"/>
    <w:rsid w:val="28A128F1"/>
    <w:rsid w:val="2ABD5B59"/>
    <w:rsid w:val="2B6D0D5B"/>
    <w:rsid w:val="2BBB4E40"/>
    <w:rsid w:val="2C213C98"/>
    <w:rsid w:val="2C571F9F"/>
    <w:rsid w:val="2D8E740D"/>
    <w:rsid w:val="2E4B0C17"/>
    <w:rsid w:val="2E7679FD"/>
    <w:rsid w:val="2EB55591"/>
    <w:rsid w:val="2EE542B1"/>
    <w:rsid w:val="313B3CA4"/>
    <w:rsid w:val="318C123A"/>
    <w:rsid w:val="334626C6"/>
    <w:rsid w:val="33A20A15"/>
    <w:rsid w:val="342C51D3"/>
    <w:rsid w:val="34517A60"/>
    <w:rsid w:val="35711CB4"/>
    <w:rsid w:val="35EB0B24"/>
    <w:rsid w:val="37CC7E67"/>
    <w:rsid w:val="37E168D5"/>
    <w:rsid w:val="3AF72994"/>
    <w:rsid w:val="3B4D14E0"/>
    <w:rsid w:val="3B7314F4"/>
    <w:rsid w:val="3B9E105E"/>
    <w:rsid w:val="3DB32F3F"/>
    <w:rsid w:val="3DEA0EBB"/>
    <w:rsid w:val="3E0A0565"/>
    <w:rsid w:val="3EB62EF8"/>
    <w:rsid w:val="3EDE5570"/>
    <w:rsid w:val="3F683263"/>
    <w:rsid w:val="44CC69EA"/>
    <w:rsid w:val="45F77B27"/>
    <w:rsid w:val="466E6CFE"/>
    <w:rsid w:val="47A527F1"/>
    <w:rsid w:val="47B10AA8"/>
    <w:rsid w:val="480E60B5"/>
    <w:rsid w:val="4BF27112"/>
    <w:rsid w:val="4C1C2792"/>
    <w:rsid w:val="4C222147"/>
    <w:rsid w:val="4CD3082A"/>
    <w:rsid w:val="4D3E4A36"/>
    <w:rsid w:val="4E35354E"/>
    <w:rsid w:val="4E926B35"/>
    <w:rsid w:val="4EA06965"/>
    <w:rsid w:val="4F5C1584"/>
    <w:rsid w:val="518A6F8A"/>
    <w:rsid w:val="521F6769"/>
    <w:rsid w:val="52B74469"/>
    <w:rsid w:val="53C57F19"/>
    <w:rsid w:val="545B41F2"/>
    <w:rsid w:val="55544D52"/>
    <w:rsid w:val="57AA6DE5"/>
    <w:rsid w:val="57B91840"/>
    <w:rsid w:val="5B5F327F"/>
    <w:rsid w:val="5C361752"/>
    <w:rsid w:val="5CC5409C"/>
    <w:rsid w:val="5CE2258D"/>
    <w:rsid w:val="5D756551"/>
    <w:rsid w:val="5DD2278C"/>
    <w:rsid w:val="5F87310D"/>
    <w:rsid w:val="5F9602E0"/>
    <w:rsid w:val="6363770F"/>
    <w:rsid w:val="65935A22"/>
    <w:rsid w:val="6849641A"/>
    <w:rsid w:val="6909072D"/>
    <w:rsid w:val="69191162"/>
    <w:rsid w:val="69D96AAE"/>
    <w:rsid w:val="6A3537BE"/>
    <w:rsid w:val="6A613D9A"/>
    <w:rsid w:val="6C2D04AF"/>
    <w:rsid w:val="6DD522DA"/>
    <w:rsid w:val="6FF10B1E"/>
    <w:rsid w:val="70517F8A"/>
    <w:rsid w:val="70B059C2"/>
    <w:rsid w:val="718356AD"/>
    <w:rsid w:val="718E08FF"/>
    <w:rsid w:val="73082748"/>
    <w:rsid w:val="73383FC2"/>
    <w:rsid w:val="74937DB8"/>
    <w:rsid w:val="74E45482"/>
    <w:rsid w:val="74EB1E2C"/>
    <w:rsid w:val="765D744E"/>
    <w:rsid w:val="76C12710"/>
    <w:rsid w:val="78196222"/>
    <w:rsid w:val="78C82A1A"/>
    <w:rsid w:val="79833EA1"/>
    <w:rsid w:val="7A67222A"/>
    <w:rsid w:val="7B4F2B47"/>
    <w:rsid w:val="7B9134F5"/>
    <w:rsid w:val="7C4468D7"/>
    <w:rsid w:val="7C7F7F81"/>
    <w:rsid w:val="7D8F2B41"/>
    <w:rsid w:val="7D9069F7"/>
    <w:rsid w:val="7D944931"/>
    <w:rsid w:val="7E980680"/>
    <w:rsid w:val="7EB42C9C"/>
    <w:rsid w:val="7EB95182"/>
    <w:rsid w:val="7F2428EF"/>
    <w:rsid w:val="7F5153D3"/>
    <w:rsid w:val="7FA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2020-02-10T01:53:00Z</dcterms:created>
  <dc:creator>李婷婷的Lenovo</dc:creator>
  <cp:lastModifiedBy>Administrator</cp:lastModifiedBy>
  <dcterms:modified xsi:type="dcterms:W3CDTF">2020-03-21T06:19:09Z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